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8822" w14:textId="09BC5728" w:rsidR="00462D64" w:rsidRDefault="00462D64" w:rsidP="00462D64">
      <w:pPr>
        <w:pStyle w:val="Header"/>
        <w:rPr>
          <w:rFonts w:ascii="Arial" w:eastAsia="Times New Roman" w:hAnsi="Arial" w:cs="Times New Roman"/>
          <w:b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44"/>
          <w:szCs w:val="20"/>
        </w:rPr>
        <w:t xml:space="preserve">          </w:t>
      </w:r>
      <w:r>
        <w:rPr>
          <w:rFonts w:ascii="Arial" w:eastAsia="Times New Roman" w:hAnsi="Arial" w:cs="Times New Roman"/>
          <w:b/>
          <w:noProof/>
          <w:sz w:val="48"/>
          <w:szCs w:val="20"/>
        </w:rPr>
        <w:t xml:space="preserve">SCRIPT— </w:t>
      </w:r>
      <w:r w:rsidR="00A8772C">
        <w:rPr>
          <w:rFonts w:ascii="Arial" w:eastAsia="Times New Roman" w:hAnsi="Arial" w:cs="Times New Roman"/>
          <w:b/>
          <w:noProof/>
          <w:sz w:val="48"/>
          <w:szCs w:val="20"/>
        </w:rPr>
        <w:t>WATER DESK</w:t>
      </w:r>
      <w:bookmarkStart w:id="0" w:name="_GoBack"/>
      <w:bookmarkEnd w:id="0"/>
    </w:p>
    <w:p w14:paraId="4B61492E" w14:textId="77777777" w:rsidR="00462D64" w:rsidRDefault="00462D64" w:rsidP="00462D6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noProof/>
          <w:kern w:val="28"/>
          <w:sz w:val="28"/>
          <w:szCs w:val="20"/>
        </w:rPr>
      </w:pPr>
    </w:p>
    <w:p w14:paraId="6E4158D4" w14:textId="4D37A10F" w:rsidR="00462D64" w:rsidRDefault="00462D64" w:rsidP="00462D6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noProof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TITLE: Climate change drying up Colorado River</w:t>
      </w:r>
    </w:p>
    <w:p w14:paraId="4338450C" w14:textId="60BDA43D" w:rsidR="00B13B37" w:rsidRPr="00CE1CB7" w:rsidRDefault="00B13B37" w:rsidP="004D3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13B37" w:rsidRPr="00CE1CB7" w14:paraId="0B2B2AF7" w14:textId="77777777" w:rsidTr="00CE77FF">
        <w:tc>
          <w:tcPr>
            <w:tcW w:w="3145" w:type="dxa"/>
          </w:tcPr>
          <w:p w14:paraId="21D9E8BA" w14:textId="17B67C55" w:rsidR="00B13B37" w:rsidRPr="00CE1CB7" w:rsidRDefault="00960750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SUGGESTED LEAD-IN</w:t>
            </w: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ab/>
            </w:r>
          </w:p>
        </w:tc>
        <w:tc>
          <w:tcPr>
            <w:tcW w:w="6205" w:type="dxa"/>
          </w:tcPr>
          <w:p w14:paraId="3FC1DC3F" w14:textId="5049F30D" w:rsidR="00B13B37" w:rsidRPr="00CE1CB7" w:rsidRDefault="00674F15" w:rsidP="004D3E62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A “</w:t>
            </w:r>
            <w:proofErr w:type="spellStart"/>
            <w:r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megadrought</w:t>
            </w:r>
            <w:proofErr w:type="spellEnd"/>
            <w:r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” </w:t>
            </w:r>
            <w:r w:rsidR="00EA5AD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in </w:t>
            </w:r>
            <w:r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the American Southwest </w:t>
            </w:r>
            <w:r w:rsidR="007F0066"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is shrinking reservoirs and </w:t>
            </w:r>
            <w:r w:rsidR="009D51D4" w:rsidRPr="00CE1CB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putting the region’s water supply at risk.</w:t>
            </w:r>
            <w:r w:rsidR="00EA5AD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Mitch Tobin has this story from the Water Desk.</w:t>
            </w:r>
          </w:p>
        </w:tc>
      </w:tr>
      <w:tr w:rsidR="00B13B37" w:rsidRPr="00CE1CB7" w14:paraId="1E476D67" w14:textId="77777777" w:rsidTr="00CE77FF">
        <w:tc>
          <w:tcPr>
            <w:tcW w:w="3145" w:type="dxa"/>
          </w:tcPr>
          <w:p w14:paraId="121C038D" w14:textId="77777777" w:rsidR="00B13B37" w:rsidRPr="00CE1CB7" w:rsidRDefault="00B13B37" w:rsidP="00B13B3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57C0E614" w14:textId="51D5FD3D" w:rsidR="00B13B37" w:rsidRPr="00CE1CB7" w:rsidRDefault="00B13B37" w:rsidP="00B5610F">
            <w:pPr>
              <w:spacing w:before="80"/>
              <w:rPr>
                <w:rFonts w:ascii="Arial" w:eastAsia="Calibri" w:hAnsi="Arial" w:cs="Arial"/>
                <w:sz w:val="24"/>
                <w:szCs w:val="24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The Colorado River supports 40 million people and millions of acres of agriculture.</w:t>
            </w:r>
          </w:p>
        </w:tc>
      </w:tr>
      <w:tr w:rsidR="00B13B37" w:rsidRPr="00CE1CB7" w14:paraId="0A6AA82A" w14:textId="77777777" w:rsidTr="00CE77FF">
        <w:tc>
          <w:tcPr>
            <w:tcW w:w="3145" w:type="dxa"/>
          </w:tcPr>
          <w:p w14:paraId="353CBD9E" w14:textId="77777777" w:rsidR="00B13B37" w:rsidRPr="00CE1CB7" w:rsidRDefault="00B13B37" w:rsidP="00B13B3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76432EE3" w14:textId="652E650F" w:rsidR="00B13B37" w:rsidRPr="00CE1CB7" w:rsidRDefault="00B13B37" w:rsidP="00B13B3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But in recent decades, the </w:t>
            </w:r>
            <w:r w:rsidR="002171CF" w:rsidRPr="00CE1CB7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has been gripped by severe drought made worse by climate change. Lake Mead and Lake Powell, the nation’s two biggest reservoirs, </w:t>
            </w:r>
            <w:r w:rsidR="00A460CF" w:rsidRPr="00CE1CB7">
              <w:rPr>
                <w:rFonts w:ascii="Arial" w:eastAsia="Calibri" w:hAnsi="Arial" w:cs="Arial"/>
                <w:sz w:val="24"/>
                <w:szCs w:val="24"/>
              </w:rPr>
              <w:t>are less than half-full.</w:t>
            </w:r>
          </w:p>
        </w:tc>
      </w:tr>
      <w:tr w:rsidR="00B13B37" w:rsidRPr="00CE1CB7" w14:paraId="1C6816DC" w14:textId="77777777" w:rsidTr="00CE77FF">
        <w:tc>
          <w:tcPr>
            <w:tcW w:w="3145" w:type="dxa"/>
          </w:tcPr>
          <w:p w14:paraId="38C203BD" w14:textId="7CAB66FE" w:rsidR="00B13B37" w:rsidRPr="00CE1CB7" w:rsidRDefault="00DF6479" w:rsidP="004D3E62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Brad Udall</w:t>
            </w:r>
            <w:r w:rsidR="00A767E1"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, Colorado State University</w:t>
            </w:r>
          </w:p>
        </w:tc>
        <w:tc>
          <w:tcPr>
            <w:tcW w:w="6205" w:type="dxa"/>
          </w:tcPr>
          <w:p w14:paraId="54A47050" w14:textId="799F5BCA" w:rsidR="006A23AC" w:rsidRPr="00CE1CB7" w:rsidRDefault="006A23AC" w:rsidP="006A23AC">
            <w:pPr>
              <w:spacing w:before="80"/>
              <w:rPr>
                <w:rFonts w:ascii="Arial" w:eastAsia="Calibri" w:hAnsi="Arial" w:cs="Arial"/>
                <w:sz w:val="24"/>
                <w:szCs w:val="24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“This is the second worst 19-year period going back 1200 years. That's a megadrought.”</w:t>
            </w:r>
          </w:p>
          <w:p w14:paraId="2B12938C" w14:textId="77777777" w:rsidR="00DF6479" w:rsidRPr="00CE1CB7" w:rsidRDefault="00DF6479" w:rsidP="006A23A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163125" w14:textId="71914F0A" w:rsidR="00B13B37" w:rsidRPr="00CE1CB7" w:rsidRDefault="006A23AC" w:rsidP="006A23A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“Since the year 2000, the Colorado River has lost about 20% of its flow and about half of that loss is due to rising temperatures . . . “</w:t>
            </w:r>
          </w:p>
        </w:tc>
      </w:tr>
      <w:tr w:rsidR="008B0FE1" w:rsidRPr="00CE1CB7" w14:paraId="65BBCCCB" w14:textId="77777777" w:rsidTr="00CE77FF">
        <w:tc>
          <w:tcPr>
            <w:tcW w:w="3145" w:type="dxa"/>
          </w:tcPr>
          <w:p w14:paraId="6041B529" w14:textId="7B389916" w:rsidR="008B0FE1" w:rsidRPr="00CE1CB7" w:rsidRDefault="004D2AF6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Mitch Tobin, The Water Desk</w:t>
            </w:r>
          </w:p>
        </w:tc>
        <w:tc>
          <w:tcPr>
            <w:tcW w:w="6205" w:type="dxa"/>
          </w:tcPr>
          <w:p w14:paraId="53CFCB6C" w14:textId="124ADA21" w:rsidR="008B0FE1" w:rsidRPr="00CE1CB7" w:rsidRDefault="004D2AF6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In years past, </w:t>
            </w:r>
            <w:r w:rsidR="00D9599F" w:rsidRPr="00CE1CB7">
              <w:rPr>
                <w:rFonts w:ascii="Arial" w:eastAsia="Calibri" w:hAnsi="Arial" w:cs="Arial"/>
                <w:sz w:val="24"/>
                <w:szCs w:val="24"/>
              </w:rPr>
              <w:t xml:space="preserve">at this spot, 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I would have been standing—or swimming—in Lake Powell, but after </w:t>
            </w:r>
            <w:r w:rsidR="00D9599F" w:rsidRPr="00CE1CB7">
              <w:rPr>
                <w:rFonts w:ascii="Arial" w:eastAsia="Calibri" w:hAnsi="Arial" w:cs="Arial"/>
                <w:sz w:val="24"/>
                <w:szCs w:val="24"/>
              </w:rPr>
              <w:t>decades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r w:rsidR="00D9599F" w:rsidRPr="00CE1CB7">
              <w:rPr>
                <w:rFonts w:ascii="Arial" w:eastAsia="Calibri" w:hAnsi="Arial" w:cs="Arial"/>
                <w:sz w:val="24"/>
                <w:szCs w:val="24"/>
              </w:rPr>
              <w:t>historic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 drought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and rising temperatures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, there’s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no longer any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water here and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 the Colorado River is a long walk behind me.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</w:tr>
      <w:tr w:rsidR="008B0FE1" w:rsidRPr="00CE1CB7" w14:paraId="2297B8BF" w14:textId="77777777" w:rsidTr="00CE77FF">
        <w:tc>
          <w:tcPr>
            <w:tcW w:w="3145" w:type="dxa"/>
          </w:tcPr>
          <w:p w14:paraId="70AC6A6D" w14:textId="77777777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217BB9E8" w14:textId="5EFF77FF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In the 1960s, Glen Canyon Dam created</w:t>
            </w:r>
            <w:r w:rsidR="00816FC6" w:rsidRPr="00CE1CB7">
              <w:rPr>
                <w:rFonts w:ascii="Arial" w:eastAsia="Calibri" w:hAnsi="Arial" w:cs="Arial"/>
                <w:sz w:val="24"/>
                <w:szCs w:val="24"/>
              </w:rPr>
              <w:t xml:space="preserve"> 186-mile-long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Lake Powell</w:t>
            </w:r>
            <w:r w:rsidR="00816FC6"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to store </w:t>
            </w:r>
            <w:r w:rsidR="002171CF" w:rsidRPr="00CE1CB7">
              <w:rPr>
                <w:rFonts w:ascii="Arial" w:eastAsia="Calibri" w:hAnsi="Arial" w:cs="Arial"/>
                <w:sz w:val="24"/>
                <w:szCs w:val="24"/>
              </w:rPr>
              <w:t xml:space="preserve">Rocky Mountain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snowmelt</w:t>
            </w:r>
            <w:r w:rsidR="002171CF" w:rsidRPr="00CE1CB7">
              <w:rPr>
                <w:rFonts w:ascii="Arial" w:eastAsia="Calibri" w:hAnsi="Arial" w:cs="Arial"/>
                <w:sz w:val="24"/>
                <w:szCs w:val="24"/>
              </w:rPr>
              <w:t xml:space="preserve">; today;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the so-called “bathtub ring” shows just how far the reservoir has </w:t>
            </w:r>
            <w:r w:rsidR="000D3B9D" w:rsidRPr="00CE1CB7">
              <w:rPr>
                <w:rFonts w:ascii="Arial" w:eastAsia="Calibri" w:hAnsi="Arial" w:cs="Arial"/>
                <w:sz w:val="24"/>
                <w:szCs w:val="24"/>
              </w:rPr>
              <w:t>fallen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B0FE1" w:rsidRPr="00CE1CB7" w14:paraId="0DB34BD6" w14:textId="77777777" w:rsidTr="00CE77FF">
        <w:tc>
          <w:tcPr>
            <w:tcW w:w="3145" w:type="dxa"/>
          </w:tcPr>
          <w:p w14:paraId="31974B75" w14:textId="77777777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143699B4" w14:textId="471F07C2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The 710-foot dam flooded a gorgeous canyon upstream and utterly transformed the river downstream through the Grand Canyon.</w:t>
            </w:r>
          </w:p>
        </w:tc>
      </w:tr>
      <w:tr w:rsidR="008B0FE1" w:rsidRPr="00CE1CB7" w14:paraId="0EC29FE8" w14:textId="77777777" w:rsidTr="00CE77FF">
        <w:tc>
          <w:tcPr>
            <w:tcW w:w="3145" w:type="dxa"/>
          </w:tcPr>
          <w:p w14:paraId="3271021F" w14:textId="31BC1337" w:rsidR="008B0FE1" w:rsidRPr="00CE1CB7" w:rsidRDefault="00E40316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Anne Castle</w:t>
            </w:r>
            <w:r w:rsidR="00A767E1"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, University of Colorado Boulder</w:t>
            </w:r>
          </w:p>
        </w:tc>
        <w:tc>
          <w:tcPr>
            <w:tcW w:w="6205" w:type="dxa"/>
          </w:tcPr>
          <w:p w14:paraId="346B2DA3" w14:textId="073D142B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“It was hugely controversial at the time because of the environmental impacts. And I think if we were considering building that reservoir today, it wouldn't happen</w:t>
            </w:r>
            <w:r w:rsidR="00CE1CB7" w:rsidRPr="00CE1CB7">
              <w:rPr>
                <w:rFonts w:ascii="Arial" w:eastAsia="Calibri" w:hAnsi="Arial" w:cs="Arial"/>
                <w:sz w:val="24"/>
                <w:szCs w:val="24"/>
              </w:rPr>
              <w:t xml:space="preserve"> . . .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but</w:t>
            </w:r>
            <w:r w:rsidR="00CE1CB7"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the economies that have grown up around it because of the reliability of supply that it provides are very, very significant.”</w:t>
            </w:r>
          </w:p>
        </w:tc>
      </w:tr>
      <w:tr w:rsidR="008B0FE1" w:rsidRPr="00CE1CB7" w14:paraId="09CBC2A2" w14:textId="77777777" w:rsidTr="00CE77FF">
        <w:tc>
          <w:tcPr>
            <w:tcW w:w="3145" w:type="dxa"/>
          </w:tcPr>
          <w:p w14:paraId="59F1FC28" w14:textId="77777777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336376A7" w14:textId="34D23425" w:rsidR="008B0FE1" w:rsidRPr="00CE1CB7" w:rsidRDefault="00816FC6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With</w:t>
            </w:r>
            <w:r w:rsidR="008B0FE1" w:rsidRPr="00CE1CB7">
              <w:rPr>
                <w:rFonts w:ascii="Arial" w:eastAsia="Calibri" w:hAnsi="Arial" w:cs="Arial"/>
                <w:sz w:val="24"/>
                <w:szCs w:val="24"/>
              </w:rPr>
              <w:t xml:space="preserve"> climate change shrinking the Colorado River’s flow, many in this fast-growing region are wondering just how low reservoirs like Powell will sink—and what that means for </w:t>
            </w:r>
            <w:r w:rsidR="00367D48" w:rsidRPr="00CE1CB7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DB00F2" w:rsidRPr="00CE1CB7">
              <w:rPr>
                <w:rFonts w:ascii="Arial" w:eastAsia="Calibri" w:hAnsi="Arial" w:cs="Arial"/>
                <w:sz w:val="24"/>
                <w:szCs w:val="24"/>
              </w:rPr>
              <w:t>Southwest’s economies and ecosystems.</w:t>
            </w:r>
          </w:p>
        </w:tc>
      </w:tr>
      <w:tr w:rsidR="00960750" w:rsidRPr="00CE1CB7" w14:paraId="1B372B37" w14:textId="77777777" w:rsidTr="00CE77FF">
        <w:tc>
          <w:tcPr>
            <w:tcW w:w="3145" w:type="dxa"/>
          </w:tcPr>
          <w:p w14:paraId="0688BF4C" w14:textId="41858DED" w:rsidR="00960750" w:rsidRPr="00CE1CB7" w:rsidRDefault="00BA3D05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John Weisheit</w:t>
            </w:r>
            <w:r w:rsidR="00A767E1"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, Living Rivers</w:t>
            </w:r>
          </w:p>
        </w:tc>
        <w:tc>
          <w:tcPr>
            <w:tcW w:w="6205" w:type="dxa"/>
          </w:tcPr>
          <w:p w14:paraId="3ED57CE1" w14:textId="2E5E7F96" w:rsidR="00960750" w:rsidRPr="00CE1CB7" w:rsidRDefault="00E044F1" w:rsidP="00960750">
            <w:pPr>
              <w:spacing w:before="80"/>
              <w:rPr>
                <w:rFonts w:ascii="Arial" w:eastAsia="Calibri" w:hAnsi="Arial" w:cs="Arial"/>
                <w:sz w:val="24"/>
                <w:szCs w:val="24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18:20 </w:t>
            </w:r>
            <w:r w:rsidR="00960750" w:rsidRPr="00CE1CB7">
              <w:rPr>
                <w:rFonts w:ascii="Arial" w:eastAsia="Calibri" w:hAnsi="Arial" w:cs="Arial"/>
                <w:sz w:val="24"/>
                <w:szCs w:val="24"/>
              </w:rPr>
              <w:t>“This is a system that's about to collapse.”</w:t>
            </w:r>
          </w:p>
          <w:p w14:paraId="4738BC8C" w14:textId="77777777" w:rsidR="00E6289C" w:rsidRPr="00CE1CB7" w:rsidRDefault="00E6289C" w:rsidP="0096075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1F6A20" w14:textId="1E1742C3" w:rsidR="00960750" w:rsidRPr="00CE1CB7" w:rsidRDefault="00E6289C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3:</w:t>
            </w:r>
            <w:r w:rsidR="000C1F9D" w:rsidRPr="00CE1CB7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0750" w:rsidRPr="00CE1CB7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AD017E" w:rsidRPr="00CE1CB7">
              <w:rPr>
                <w:rFonts w:ascii="Arial" w:eastAsia="Calibri" w:hAnsi="Arial" w:cs="Arial"/>
                <w:sz w:val="24"/>
                <w:szCs w:val="24"/>
              </w:rPr>
              <w:t xml:space="preserve">It's not really a river anymore, it doesn't even make it to the ocean. It's a river without integrity. It's a river that isn't allowed to be free. We've totally captured and imprisoned it. </w:t>
            </w:r>
            <w:r w:rsidR="00CE1CB7" w:rsidRPr="00CE1CB7">
              <w:rPr>
                <w:rFonts w:ascii="Arial" w:eastAsia="Calibri" w:hAnsi="Arial" w:cs="Arial"/>
                <w:sz w:val="24"/>
                <w:szCs w:val="24"/>
              </w:rPr>
              <w:t>And t</w:t>
            </w:r>
            <w:r w:rsidR="00AD017E" w:rsidRPr="00CE1CB7">
              <w:rPr>
                <w:rFonts w:ascii="Arial" w:eastAsia="Calibri" w:hAnsi="Arial" w:cs="Arial"/>
                <w:sz w:val="24"/>
                <w:szCs w:val="24"/>
              </w:rPr>
              <w:t>hat's not right.</w:t>
            </w:r>
          </w:p>
        </w:tc>
      </w:tr>
      <w:tr w:rsidR="00960750" w:rsidRPr="00CE1CB7" w14:paraId="3E41F37F" w14:textId="77777777" w:rsidTr="00CE77FF">
        <w:tc>
          <w:tcPr>
            <w:tcW w:w="3145" w:type="dxa"/>
          </w:tcPr>
          <w:p w14:paraId="3512A310" w14:textId="77777777" w:rsidR="00960750" w:rsidRPr="00CE1CB7" w:rsidRDefault="00960750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2706784D" w14:textId="3CD51CE9" w:rsidR="00960750" w:rsidRPr="00CE1CB7" w:rsidRDefault="00971F46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>In 2019</w:t>
            </w:r>
            <w:r w:rsidR="00960750" w:rsidRPr="00CE1CB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16FC6" w:rsidRPr="00CE1CB7">
              <w:rPr>
                <w:rFonts w:ascii="Arial" w:eastAsia="Calibri" w:hAnsi="Arial" w:cs="Arial"/>
                <w:sz w:val="24"/>
                <w:szCs w:val="24"/>
              </w:rPr>
              <w:t xml:space="preserve">seven states </w:t>
            </w:r>
            <w:r w:rsidR="00960750" w:rsidRPr="00CE1CB7">
              <w:rPr>
                <w:rFonts w:ascii="Arial" w:eastAsia="Calibri" w:hAnsi="Arial" w:cs="Arial"/>
                <w:sz w:val="24"/>
                <w:szCs w:val="24"/>
              </w:rPr>
              <w:t>signed a historic drought contingency plan with limited cutbacks meant to stave off severe water shortages and disruptions in hydropower generation</w:t>
            </w:r>
            <w:r w:rsidR="0012471E" w:rsidRPr="00CE1CB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60750" w:rsidRPr="00CE1CB7" w14:paraId="0BDA4A54" w14:textId="77777777" w:rsidTr="00CE77FF">
        <w:tc>
          <w:tcPr>
            <w:tcW w:w="3145" w:type="dxa"/>
          </w:tcPr>
          <w:p w14:paraId="788AE028" w14:textId="77777777" w:rsidR="00960750" w:rsidRPr="00CE1CB7" w:rsidRDefault="00960750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02C6488F" w14:textId="3036D7E0" w:rsidR="00960750" w:rsidRPr="00CE1CB7" w:rsidRDefault="00960750" w:rsidP="0096075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But scientists </w:t>
            </w:r>
            <w:r w:rsidR="00976E4B" w:rsidRPr="00CE1CB7">
              <w:rPr>
                <w:rFonts w:ascii="Arial" w:eastAsia="Calibri" w:hAnsi="Arial" w:cs="Arial"/>
                <w:sz w:val="24"/>
                <w:szCs w:val="24"/>
              </w:rPr>
              <w:t>project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the</w:t>
            </w:r>
            <w:r w:rsidR="00976E4B" w:rsidRPr="00CE1CB7">
              <w:rPr>
                <w:rFonts w:ascii="Arial" w:eastAsia="Calibri" w:hAnsi="Arial" w:cs="Arial"/>
                <w:sz w:val="24"/>
                <w:szCs w:val="24"/>
              </w:rPr>
              <w:t xml:space="preserve"> water management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76E4B" w:rsidRPr="00CE1CB7">
              <w:rPr>
                <w:rFonts w:ascii="Arial" w:eastAsia="Calibri" w:hAnsi="Arial" w:cs="Arial"/>
                <w:sz w:val="24"/>
                <w:szCs w:val="24"/>
              </w:rPr>
              <w:t>challenges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76E4B" w:rsidRPr="00CE1CB7">
              <w:rPr>
                <w:rFonts w:ascii="Arial" w:eastAsia="Calibri" w:hAnsi="Arial" w:cs="Arial"/>
                <w:sz w:val="24"/>
                <w:szCs w:val="24"/>
              </w:rPr>
              <w:t>may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only </w:t>
            </w:r>
            <w:r w:rsidR="00A460CF" w:rsidRPr="00CE1CB7">
              <w:rPr>
                <w:rFonts w:ascii="Arial" w:eastAsia="Calibri" w:hAnsi="Arial" w:cs="Arial"/>
                <w:sz w:val="24"/>
                <w:szCs w:val="24"/>
              </w:rPr>
              <w:t>get tougher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as the planet </w:t>
            </w:r>
            <w:r w:rsidR="00AF6091" w:rsidRPr="00CE1CB7">
              <w:rPr>
                <w:rFonts w:ascii="Arial" w:eastAsia="Calibri" w:hAnsi="Arial" w:cs="Arial"/>
                <w:sz w:val="24"/>
                <w:szCs w:val="24"/>
              </w:rPr>
              <w:t>warms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 xml:space="preserve"> and the Colorado River Basin </w:t>
            </w:r>
            <w:r w:rsidR="00654E75" w:rsidRPr="00CE1CB7">
              <w:rPr>
                <w:rFonts w:ascii="Arial" w:eastAsia="Calibri" w:hAnsi="Arial" w:cs="Arial"/>
                <w:sz w:val="24"/>
                <w:szCs w:val="24"/>
              </w:rPr>
              <w:t>dries out</w:t>
            </w:r>
            <w:r w:rsidRPr="00CE1CB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B0FE1" w:rsidRPr="00CE1CB7" w14:paraId="18FF5A4F" w14:textId="77777777" w:rsidTr="00CE77FF">
        <w:tc>
          <w:tcPr>
            <w:tcW w:w="3145" w:type="dxa"/>
          </w:tcPr>
          <w:p w14:paraId="66AAB172" w14:textId="77777777" w:rsidR="008B0FE1" w:rsidRPr="00CE1CB7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205" w:type="dxa"/>
          </w:tcPr>
          <w:p w14:paraId="3D664F5C" w14:textId="4969B6E3" w:rsidR="008B0FE1" w:rsidRPr="00CE1CB7" w:rsidRDefault="00CE77FF" w:rsidP="008B0F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</w:pPr>
            <w:r w:rsidRPr="00CE1CB7">
              <w:rPr>
                <w:rFonts w:ascii="Arial" w:eastAsia="Arial" w:hAnsi="Arial" w:cs="Arial"/>
                <w:color w:val="000000"/>
                <w:sz w:val="24"/>
                <w:szCs w:val="24"/>
                <w:lang w:val="en"/>
              </w:rPr>
              <w:t>I’m Mitch Tobin, reporting for The Water Desk.</w:t>
            </w:r>
          </w:p>
        </w:tc>
      </w:tr>
      <w:tr w:rsidR="008B0FE1" w14:paraId="6F3421FA" w14:textId="77777777" w:rsidTr="00CE77FF">
        <w:tc>
          <w:tcPr>
            <w:tcW w:w="3145" w:type="dxa"/>
          </w:tcPr>
          <w:p w14:paraId="3DE02DDC" w14:textId="77777777" w:rsidR="008B0FE1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6205" w:type="dxa"/>
          </w:tcPr>
          <w:p w14:paraId="5C4C1E52" w14:textId="77777777" w:rsidR="008B0FE1" w:rsidRDefault="008B0FE1" w:rsidP="008B0FE1">
            <w:pPr>
              <w:spacing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</w:tbl>
    <w:p w14:paraId="6652B1EB" w14:textId="0D806495" w:rsidR="00B13B37" w:rsidRDefault="00B13B37" w:rsidP="004D3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14:paraId="119F644D" w14:textId="2AD78BFB" w:rsidR="00B13B37" w:rsidRDefault="00B13B37" w:rsidP="004D3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14:paraId="2A21E3E4" w14:textId="77777777" w:rsidR="00B13B37" w:rsidRPr="00D460D7" w:rsidRDefault="00B13B37" w:rsidP="004D3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14:paraId="00FBDA5D" w14:textId="77777777" w:rsidR="00EB2929" w:rsidRDefault="00EB2929"/>
    <w:sectPr w:rsidR="00EB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2"/>
    <w:rsid w:val="000C1F9D"/>
    <w:rsid w:val="000D3B9D"/>
    <w:rsid w:val="0012471E"/>
    <w:rsid w:val="0020652A"/>
    <w:rsid w:val="002171CF"/>
    <w:rsid w:val="002B0893"/>
    <w:rsid w:val="0031692D"/>
    <w:rsid w:val="00341A6E"/>
    <w:rsid w:val="00367D48"/>
    <w:rsid w:val="00455570"/>
    <w:rsid w:val="00462D64"/>
    <w:rsid w:val="004D2AF6"/>
    <w:rsid w:val="004D3E62"/>
    <w:rsid w:val="005D20E0"/>
    <w:rsid w:val="005F615A"/>
    <w:rsid w:val="00654E75"/>
    <w:rsid w:val="00674F15"/>
    <w:rsid w:val="006A23AC"/>
    <w:rsid w:val="00702331"/>
    <w:rsid w:val="007E5568"/>
    <w:rsid w:val="007F0066"/>
    <w:rsid w:val="00816FC6"/>
    <w:rsid w:val="008664B6"/>
    <w:rsid w:val="008B0FE1"/>
    <w:rsid w:val="008B3882"/>
    <w:rsid w:val="008B50D4"/>
    <w:rsid w:val="00960750"/>
    <w:rsid w:val="00971F46"/>
    <w:rsid w:val="00976E4B"/>
    <w:rsid w:val="009B14CD"/>
    <w:rsid w:val="009D51D4"/>
    <w:rsid w:val="00A460CF"/>
    <w:rsid w:val="00A767E1"/>
    <w:rsid w:val="00A8772C"/>
    <w:rsid w:val="00AD017E"/>
    <w:rsid w:val="00AF6091"/>
    <w:rsid w:val="00B13B37"/>
    <w:rsid w:val="00B5610F"/>
    <w:rsid w:val="00B70938"/>
    <w:rsid w:val="00B752AD"/>
    <w:rsid w:val="00BA3D05"/>
    <w:rsid w:val="00BE6F07"/>
    <w:rsid w:val="00CE1CB7"/>
    <w:rsid w:val="00CE77FF"/>
    <w:rsid w:val="00D9599F"/>
    <w:rsid w:val="00DB00F2"/>
    <w:rsid w:val="00DF6479"/>
    <w:rsid w:val="00E044F1"/>
    <w:rsid w:val="00E40316"/>
    <w:rsid w:val="00E6289C"/>
    <w:rsid w:val="00E9136F"/>
    <w:rsid w:val="00EA5AD3"/>
    <w:rsid w:val="00EA7BF7"/>
    <w:rsid w:val="00EB2929"/>
    <w:rsid w:val="00EF55FB"/>
    <w:rsid w:val="00F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127B"/>
  <w15:chartTrackingRefBased/>
  <w15:docId w15:val="{B80E0870-BFFC-40B1-932B-C5FE009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D3E62"/>
    <w:pPr>
      <w:spacing w:after="0" w:line="240" w:lineRule="auto"/>
      <w:jc w:val="center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1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64"/>
  </w:style>
  <w:style w:type="character" w:styleId="CommentReference">
    <w:name w:val="annotation reference"/>
    <w:basedOn w:val="DefaultParagraphFont"/>
    <w:uiPriority w:val="99"/>
    <w:semiHidden/>
    <w:unhideWhenUsed/>
    <w:rsid w:val="0031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Strieker</dc:creator>
  <cp:keywords/>
  <dc:description/>
  <cp:lastModifiedBy>Gary Strieker</cp:lastModifiedBy>
  <cp:revision>3</cp:revision>
  <cp:lastPrinted>2021-02-26T23:02:00Z</cp:lastPrinted>
  <dcterms:created xsi:type="dcterms:W3CDTF">2021-03-31T18:56:00Z</dcterms:created>
  <dcterms:modified xsi:type="dcterms:W3CDTF">2021-03-31T19:01:00Z</dcterms:modified>
</cp:coreProperties>
</file>